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05" w:rsidRPr="000D027C" w:rsidRDefault="00A6064E" w:rsidP="00914305">
      <w:pPr>
        <w:jc w:val="center"/>
        <w:rPr>
          <w:rFonts w:ascii="Verdana" w:hAnsi="Verdana"/>
          <w:b/>
          <w:sz w:val="60"/>
          <w:szCs w:val="60"/>
        </w:rPr>
      </w:pPr>
      <w:bookmarkStart w:id="0" w:name="_GoBack"/>
      <w:bookmarkEnd w:id="0"/>
      <w:r w:rsidRPr="000D027C">
        <w:rPr>
          <w:rFonts w:ascii="Verdana" w:hAnsi="Verdana"/>
          <w:b/>
          <w:sz w:val="60"/>
          <w:szCs w:val="60"/>
        </w:rPr>
        <w:t>BEKENDMAKING BESLISSING OMGEVINGSVERGUNNING</w:t>
      </w:r>
    </w:p>
    <w:p w:rsidR="00914305" w:rsidRPr="000D027C" w:rsidRDefault="00914305">
      <w:pPr>
        <w:rPr>
          <w:rFonts w:ascii="Verdana" w:hAnsi="Verdana"/>
        </w:rPr>
      </w:pPr>
    </w:p>
    <w:p w:rsidR="00914305" w:rsidRPr="000D027C" w:rsidRDefault="00914305" w:rsidP="000D027C">
      <w:pPr>
        <w:jc w:val="right"/>
        <w:rPr>
          <w:rFonts w:ascii="Verdana" w:hAnsi="Verdana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EF6AD7" w:rsidTr="00B866F8">
        <w:trPr>
          <w:tblCellSpacing w:w="142" w:type="dxa"/>
        </w:trPr>
        <w:tc>
          <w:tcPr>
            <w:tcW w:w="21358" w:type="dxa"/>
            <w:gridSpan w:val="2"/>
          </w:tcPr>
          <w:p w:rsidR="00914305" w:rsidRPr="000D027C" w:rsidRDefault="00A6064E" w:rsidP="00B866F8">
            <w:pPr>
              <w:rPr>
                <w:rFonts w:ascii="Verdana" w:hAnsi="Verdana"/>
                <w:b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t>OMGEVINGSLOKET NR. OMV_2018082979</w:t>
            </w:r>
          </w:p>
          <w:p w:rsidR="000B3D0E" w:rsidRPr="000D027C" w:rsidRDefault="00A6064E" w:rsidP="000B3D0E">
            <w:pPr>
              <w:rPr>
                <w:rFonts w:ascii="Verdana" w:hAnsi="Verdana"/>
                <w:b/>
              </w:rPr>
            </w:pPr>
            <w:r w:rsidRPr="000D027C">
              <w:rPr>
                <w:rFonts w:ascii="Verdana" w:hAnsi="Verdana"/>
                <w:b/>
              </w:rPr>
              <w:t>INTERNNR. 2018.16</w:t>
            </w:r>
          </w:p>
        </w:tc>
      </w:tr>
      <w:tr w:rsidR="00EF6AD7" w:rsidTr="00B866F8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914305" w:rsidRPr="000D027C" w:rsidRDefault="00A6064E" w:rsidP="00B866F8">
            <w:pPr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  <w:lang w:val="nl-NL"/>
              </w:rPr>
              <w:t>BEVOEGDE OVERHEID:</w:t>
            </w:r>
          </w:p>
        </w:tc>
      </w:tr>
      <w:tr w:rsidR="00EF6AD7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914305" w:rsidP="00B866F8">
            <w:pPr>
              <w:rPr>
                <w:rFonts w:ascii="Verdana" w:hAnsi="Verdana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:rsidR="00914305" w:rsidRPr="000D027C" w:rsidRDefault="00A6064E" w:rsidP="00B866F8">
            <w:pPr>
              <w:rPr>
                <w:rFonts w:ascii="Verdana" w:hAnsi="Verdana" w:cs="Arial"/>
                <w:szCs w:val="40"/>
                <w:lang w:eastAsia="nl-NL"/>
              </w:rPr>
            </w:pPr>
            <w:r w:rsidRPr="000D027C">
              <w:rPr>
                <w:rFonts w:ascii="Verdana" w:hAnsi="Verdana" w:cs="Arial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EF6AD7" w:rsidTr="00B866F8">
              <w:tc>
                <w:tcPr>
                  <w:tcW w:w="704" w:type="dxa"/>
                  <w:vAlign w:val="center"/>
                </w:tcPr>
                <w:p w:rsidR="00914305" w:rsidRPr="000D027C" w:rsidRDefault="00A6064E" w:rsidP="00B866F8">
                  <w:pPr>
                    <w:rPr>
                      <w:rFonts w:ascii="Verdana" w:hAnsi="Verdana" w:cs="Arial"/>
                      <w:szCs w:val="40"/>
                      <w:lang w:eastAsia="nl-NL"/>
                    </w:rPr>
                  </w:pPr>
                  <w:r w:rsidRPr="000D027C">
                    <w:rPr>
                      <w:rFonts w:ascii="Wingdings 2" w:hAnsi="Wingdings 2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:rsidR="00914305" w:rsidRPr="000D027C" w:rsidRDefault="00A6064E" w:rsidP="00B866F8">
                  <w:pPr>
                    <w:rPr>
                      <w:rFonts w:ascii="Verdana" w:hAnsi="Verdana" w:cs="Arial"/>
                      <w:szCs w:val="40"/>
                      <w:lang w:eastAsia="nl-NL"/>
                    </w:rPr>
                  </w:pPr>
                  <w:r w:rsidRPr="000D027C">
                    <w:rPr>
                      <w:rFonts w:ascii="Verdana" w:hAnsi="Verdana" w:cs="Arial"/>
                      <w:szCs w:val="40"/>
                      <w:lang w:eastAsia="nl-NL"/>
                    </w:rPr>
                    <w:t xml:space="preserve">het college van burgemeester en schepenen van </w:t>
                  </w:r>
                  <w:r w:rsidR="00B47EC2">
                    <w:rPr>
                      <w:rFonts w:ascii="Verdana" w:hAnsi="Verdana" w:cs="Arial"/>
                      <w:szCs w:val="40"/>
                      <w:lang w:eastAsia="nl-NL"/>
                    </w:rPr>
                    <w:t>Spiere-Helkijn</w:t>
                  </w:r>
                </w:p>
              </w:tc>
            </w:tr>
            <w:tr w:rsidR="00EF6AD7" w:rsidTr="00B866F8">
              <w:tc>
                <w:tcPr>
                  <w:tcW w:w="704" w:type="dxa"/>
                  <w:vAlign w:val="center"/>
                </w:tcPr>
                <w:p w:rsidR="00914305" w:rsidRPr="000D027C" w:rsidRDefault="00A6064E" w:rsidP="00B866F8">
                  <w:pPr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</w:pPr>
                  <w:r w:rsidRPr="000D027C">
                    <w:rPr>
                      <w:rFonts w:ascii="Wingdings 2" w:hAnsi="Wingdings 2"/>
                      <w:color w:val="A6A6A6" w:themeColor="background1" w:themeShade="A6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:rsidR="00914305" w:rsidRPr="000D027C" w:rsidRDefault="00A6064E" w:rsidP="00B866F8">
                  <w:pPr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</w:pPr>
                  <w:r w:rsidRPr="000D027C"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  <w:t xml:space="preserve">de deputatie van de provincie </w:t>
                  </w:r>
                  <w:r w:rsidR="00B47EC2"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EF6AD7" w:rsidTr="00B866F8">
              <w:tc>
                <w:tcPr>
                  <w:tcW w:w="704" w:type="dxa"/>
                  <w:vAlign w:val="center"/>
                </w:tcPr>
                <w:p w:rsidR="00914305" w:rsidRPr="000D027C" w:rsidRDefault="00A6064E" w:rsidP="00B866F8">
                  <w:pPr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</w:pPr>
                  <w:r w:rsidRPr="000D027C">
                    <w:rPr>
                      <w:rFonts w:ascii="Wingdings 2" w:hAnsi="Wingdings 2"/>
                      <w:color w:val="A6A6A6" w:themeColor="background1" w:themeShade="A6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:rsidR="00914305" w:rsidRPr="000D027C" w:rsidRDefault="00A6064E" w:rsidP="00B866F8">
                  <w:pPr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</w:pPr>
                  <w:r w:rsidRPr="000D027C">
                    <w:rPr>
                      <w:rFonts w:ascii="Verdana" w:hAnsi="Verdana" w:cs="Arial"/>
                      <w:color w:val="A6A6A6" w:themeColor="background1" w:themeShade="A6"/>
                      <w:szCs w:val="40"/>
                      <w:lang w:eastAsia="nl-NL"/>
                    </w:rPr>
                    <w:t>de Vlaamse Regering of de gewestelijke omgevingsambtenaar</w:t>
                  </w:r>
                </w:p>
              </w:tc>
            </w:tr>
          </w:tbl>
          <w:p w:rsidR="00EF6AD7" w:rsidRPr="000D027C" w:rsidRDefault="00A6064E" w:rsidP="00B866F8">
            <w:pPr>
              <w:rPr>
                <w:rFonts w:ascii="Verdana" w:hAnsi="Verdana" w:cs="Arial"/>
                <w:szCs w:val="40"/>
                <w:lang w:eastAsia="nl-NL"/>
              </w:rPr>
            </w:pPr>
            <w:r w:rsidRPr="000D027C">
              <w:rPr>
                <w:rFonts w:ascii="Verdana" w:hAnsi="Verdana" w:cs="Arial"/>
                <w:lang w:val="nl-NL"/>
              </w:rPr>
              <w:t xml:space="preserve"> </w:t>
            </w:r>
          </w:p>
        </w:tc>
      </w:tr>
      <w:tr w:rsidR="00EF6AD7" w:rsidTr="00B866F8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914305" w:rsidRPr="000D027C" w:rsidRDefault="00A6064E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t>AANVRAGER</w:t>
            </w:r>
          </w:p>
        </w:tc>
      </w:tr>
      <w:tr w:rsidR="00EF6AD7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914305" w:rsidP="00B866F8">
            <w:pPr>
              <w:rPr>
                <w:rFonts w:ascii="Verdana" w:hAnsi="Verdana"/>
                <w:b/>
                <w:i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:rsidR="00EF6AD7" w:rsidRPr="002F00CF" w:rsidRDefault="00A6064E">
            <w:pPr>
              <w:pStyle w:val="Normal1"/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>Wim Laurens Sanders</w:t>
            </w:r>
          </w:p>
        </w:tc>
      </w:tr>
      <w:tr w:rsidR="00EF6AD7" w:rsidTr="00B866F8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914305" w:rsidRPr="000D027C" w:rsidRDefault="00A6064E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t>LIGGING</w:t>
            </w:r>
          </w:p>
        </w:tc>
      </w:tr>
      <w:tr w:rsidR="00EF6AD7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A6064E" w:rsidP="00B866F8">
            <w:pPr>
              <w:jc w:val="right"/>
              <w:rPr>
                <w:rFonts w:ascii="Verdana" w:hAnsi="Verdana"/>
                <w:b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:rsidR="00A77B3E" w:rsidRPr="000941D3" w:rsidRDefault="00A6064E" w:rsidP="00662886">
            <w:pPr>
              <w:pStyle w:val="Normal1"/>
              <w:rPr>
                <w:sz w:val="40"/>
                <w:szCs w:val="40"/>
              </w:rPr>
            </w:pPr>
            <w:bookmarkStart w:id="1" w:name="OLE_LINK3"/>
            <w:bookmarkStart w:id="2" w:name="OLE_LINK6"/>
            <w:r w:rsidRPr="000941D3">
              <w:rPr>
                <w:sz w:val="40"/>
                <w:szCs w:val="40"/>
              </w:rPr>
              <w:t xml:space="preserve">Wilgenstraat </w:t>
            </w:r>
            <w:bookmarkStart w:id="3" w:name="OLE_LINK4"/>
            <w:bookmarkStart w:id="4" w:name="OLE_LINK5"/>
            <w:bookmarkEnd w:id="3"/>
            <w:r w:rsidRPr="000941D3">
              <w:rPr>
                <w:sz w:val="40"/>
                <w:szCs w:val="40"/>
              </w:rPr>
              <w:t>17</w:t>
            </w:r>
            <w:bookmarkEnd w:id="4"/>
            <w:bookmarkEnd w:id="1"/>
            <w:bookmarkEnd w:id="2"/>
            <w:r w:rsidRPr="000D027C">
              <w:rPr>
                <w:sz w:val="40"/>
                <w:szCs w:val="40"/>
              </w:rPr>
              <w:t xml:space="preserve"> te 8587 Spiere-Helkijn</w:t>
            </w:r>
          </w:p>
        </w:tc>
      </w:tr>
      <w:tr w:rsidR="00EF6AD7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A6064E" w:rsidP="00B866F8">
            <w:pPr>
              <w:jc w:val="right"/>
              <w:rPr>
                <w:rFonts w:ascii="Verdana" w:hAnsi="Verdana"/>
                <w:b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:rsidR="00EF6AD7" w:rsidRPr="007E7D8B" w:rsidRDefault="00A6064E">
            <w:pPr>
              <w:pStyle w:val="Normal1"/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1</w:t>
            </w:r>
            <w:r w:rsidRPr="007E7D8B">
              <w:rPr>
                <w:rFonts w:cs="Arial"/>
                <w:sz w:val="40"/>
                <w:szCs w:val="40"/>
              </w:rPr>
              <w:t xml:space="preserve"> sectie C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nr. </w:t>
            </w:r>
            <w:r w:rsidRPr="007E7D8B">
              <w:rPr>
                <w:rFonts w:cs="Arial"/>
                <w:sz w:val="40"/>
                <w:szCs w:val="40"/>
              </w:rPr>
              <w:t>135</w:t>
            </w:r>
            <w:r w:rsidRPr="007E7D8B">
              <w:rPr>
                <w:rFonts w:cs="Arial"/>
                <w:noProof/>
                <w:sz w:val="40"/>
                <w:szCs w:val="40"/>
              </w:rPr>
              <w:t>B4</w:t>
            </w:r>
          </w:p>
        </w:tc>
      </w:tr>
      <w:tr w:rsidR="00EF6AD7" w:rsidTr="00B866F8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914305" w:rsidRPr="000D027C" w:rsidRDefault="00A6064E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t>OMSCHRIJVING</w:t>
            </w:r>
          </w:p>
        </w:tc>
      </w:tr>
      <w:tr w:rsidR="00EF6AD7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A6064E" w:rsidP="00B866F8">
            <w:pPr>
              <w:jc w:val="right"/>
              <w:rPr>
                <w:rFonts w:ascii="Verdana" w:hAnsi="Verdana"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:rsidR="00914305" w:rsidRPr="000D027C" w:rsidRDefault="00A6064E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t>plaatsen pergola</w:t>
            </w:r>
          </w:p>
        </w:tc>
      </w:tr>
      <w:tr w:rsidR="00EF6AD7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A6064E" w:rsidP="00B866F8">
            <w:pPr>
              <w:jc w:val="right"/>
              <w:rPr>
                <w:rFonts w:ascii="Verdana" w:hAnsi="Verdana"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:rsidR="00914305" w:rsidRPr="000D027C" w:rsidRDefault="00A6064E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szCs w:val="40"/>
              </w:rPr>
              <w:t>aanvraag omgevingsproject</w:t>
            </w:r>
          </w:p>
        </w:tc>
      </w:tr>
      <w:tr w:rsidR="00EF6AD7" w:rsidTr="00B866F8">
        <w:trPr>
          <w:trHeight w:val="461"/>
          <w:tblCellSpacing w:w="142" w:type="dxa"/>
        </w:trPr>
        <w:tc>
          <w:tcPr>
            <w:tcW w:w="4077" w:type="dxa"/>
          </w:tcPr>
          <w:p w:rsidR="00914305" w:rsidRPr="000D027C" w:rsidRDefault="00A6064E" w:rsidP="00B866F8">
            <w:pPr>
              <w:jc w:val="right"/>
              <w:rPr>
                <w:rFonts w:ascii="Verdana" w:hAnsi="Verdana"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:rsidR="00914305" w:rsidRPr="000D027C" w:rsidRDefault="00A6064E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szCs w:val="40"/>
              </w:rPr>
              <w:t>vereenvoudigde procedure</w:t>
            </w:r>
          </w:p>
        </w:tc>
      </w:tr>
      <w:tr w:rsidR="00EF6AD7" w:rsidTr="00B866F8">
        <w:trPr>
          <w:tblCellSpacing w:w="142" w:type="dxa"/>
        </w:trPr>
        <w:tc>
          <w:tcPr>
            <w:tcW w:w="4077" w:type="dxa"/>
          </w:tcPr>
          <w:p w:rsidR="00914305" w:rsidRPr="000D027C" w:rsidRDefault="00A6064E" w:rsidP="00B866F8">
            <w:pPr>
              <w:jc w:val="right"/>
              <w:rPr>
                <w:rFonts w:ascii="Verdana" w:hAnsi="Verdana"/>
                <w:i/>
                <w:szCs w:val="40"/>
              </w:rPr>
            </w:pPr>
            <w:r w:rsidRPr="000D027C">
              <w:rPr>
                <w:rFonts w:ascii="Verdana" w:hAnsi="Verdana"/>
                <w:i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:rsidR="00914305" w:rsidRPr="000D027C" w:rsidRDefault="00A6064E" w:rsidP="00B866F8">
            <w:pPr>
              <w:tabs>
                <w:tab w:val="left" w:pos="2410"/>
              </w:tabs>
              <w:rPr>
                <w:rFonts w:ascii="Verdana" w:hAnsi="Verdana" w:cs="Arial"/>
                <w:szCs w:val="40"/>
                <w:lang w:val="nl-NL"/>
              </w:rPr>
            </w:pPr>
            <w:r w:rsidRPr="000D027C">
              <w:rPr>
                <w:rFonts w:ascii="Verdana" w:hAnsi="Verdana" w:cs="Arial"/>
                <w:b/>
                <w:szCs w:val="40"/>
                <w:lang w:val="nl-NL"/>
              </w:rPr>
              <w:t>stedenbouwkundige</w:t>
            </w:r>
            <w:r w:rsidRPr="000D027C">
              <w:rPr>
                <w:rFonts w:ascii="Verdana" w:hAnsi="Verdana" w:cs="Lucida Sans Unicode"/>
                <w:b/>
                <w:szCs w:val="40"/>
                <w:lang w:val="nl-NL"/>
              </w:rPr>
              <w:t xml:space="preserve"> </w:t>
            </w:r>
            <w:r w:rsidRPr="000D027C">
              <w:rPr>
                <w:rFonts w:ascii="Verdana" w:hAnsi="Verdana" w:cs="Arial"/>
                <w:b/>
                <w:szCs w:val="40"/>
                <w:lang w:val="nl-NL"/>
              </w:rPr>
              <w:t>handelingen</w:t>
            </w:r>
          </w:p>
          <w:p w:rsidR="00EF6AD7" w:rsidRPr="000D027C" w:rsidRDefault="00A6064E" w:rsidP="00B866F8">
            <w:pPr>
              <w:tabs>
                <w:tab w:val="left" w:pos="2410"/>
              </w:tabs>
              <w:rPr>
                <w:rFonts w:ascii="Verdana" w:hAnsi="Verdana" w:cs="Arial"/>
                <w:szCs w:val="40"/>
                <w:lang w:val="nl-NL"/>
              </w:rPr>
            </w:pPr>
            <w:r w:rsidRPr="000D027C">
              <w:rPr>
                <w:rFonts w:ascii="Verdana" w:hAnsi="Verdana" w:cs="Arial"/>
                <w:szCs w:val="40"/>
                <w:lang w:val="nl-NL"/>
              </w:rPr>
              <w:t>Het bouwen van een pergola</w:t>
            </w:r>
          </w:p>
        </w:tc>
      </w:tr>
      <w:tr w:rsidR="00EF6AD7" w:rsidTr="00B866F8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914305" w:rsidRPr="000D027C" w:rsidRDefault="00A6064E" w:rsidP="00B866F8">
            <w:pPr>
              <w:tabs>
                <w:tab w:val="left" w:pos="2410"/>
              </w:tabs>
              <w:rPr>
                <w:rFonts w:ascii="Verdana" w:hAnsi="Verdana"/>
                <w:szCs w:val="40"/>
              </w:rPr>
            </w:pPr>
            <w:r w:rsidRPr="000D027C">
              <w:rPr>
                <w:rFonts w:ascii="Verdana" w:hAnsi="Verdana"/>
                <w:b/>
                <w:szCs w:val="40"/>
              </w:rPr>
              <w:lastRenderedPageBreak/>
              <w:t>INZAGE EN INSPRAAK</w:t>
            </w:r>
          </w:p>
        </w:tc>
      </w:tr>
      <w:tr w:rsidR="00EF6AD7" w:rsidTr="00B866F8">
        <w:trPr>
          <w:tblCellSpacing w:w="142" w:type="dxa"/>
        </w:trPr>
        <w:tc>
          <w:tcPr>
            <w:tcW w:w="21358" w:type="dxa"/>
            <w:gridSpan w:val="2"/>
          </w:tcPr>
          <w:p w:rsidR="00914305" w:rsidRPr="000D027C" w:rsidRDefault="00A6064E" w:rsidP="00B866F8">
            <w:pPr>
              <w:rPr>
                <w:rFonts w:ascii="Verdana" w:hAnsi="Verdana"/>
                <w:szCs w:val="40"/>
                <w:lang w:val="nl-NL"/>
              </w:rPr>
            </w:pPr>
            <w:r w:rsidRPr="000D027C">
              <w:rPr>
                <w:rFonts w:ascii="Verdana" w:hAnsi="Verdana"/>
                <w:szCs w:val="40"/>
                <w:lang w:val="nl-NL"/>
              </w:rPr>
              <w:t xml:space="preserve">De aanvraag ligt ter inzage bij de gemeentelijke dienst ruimte op volgend adres: </w:t>
            </w:r>
            <w:r w:rsidRPr="008A4BDF">
              <w:rPr>
                <w:rFonts w:ascii="Verdana" w:hAnsi="Verdana"/>
                <w:szCs w:val="40"/>
                <w:lang w:val="nl-NL"/>
              </w:rPr>
              <w:t>Oudenaarseweg 71 te 8587 Spiere-Helkijn</w:t>
            </w:r>
            <w:r w:rsidRPr="000D027C">
              <w:rPr>
                <w:rFonts w:ascii="Verdana" w:hAnsi="Verdana"/>
                <w:szCs w:val="40"/>
                <w:lang w:val="nl-NL"/>
              </w:rPr>
              <w:t xml:space="preserve"> tijdens de openingsuren. </w:t>
            </w:r>
          </w:p>
          <w:p w:rsidR="00914305" w:rsidRPr="000D027C" w:rsidRDefault="00914305" w:rsidP="00B866F8">
            <w:pPr>
              <w:rPr>
                <w:rFonts w:ascii="Verdana" w:hAnsi="Verdana"/>
                <w:color w:val="00B050"/>
                <w:szCs w:val="40"/>
                <w:lang w:val="nl-NL"/>
              </w:rPr>
            </w:pPr>
          </w:p>
          <w:p w:rsidR="00EF6AD7" w:rsidRPr="000D027C" w:rsidRDefault="00A6064E" w:rsidP="00B866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40"/>
              </w:rPr>
            </w:pPr>
            <w:r w:rsidRPr="000D027C">
              <w:rPr>
                <w:rFonts w:ascii="Verdana" w:hAnsi="Verdana" w:cs="Arial"/>
                <w:szCs w:val="40"/>
              </w:rPr>
              <w:t>Gedurende die periode kunnen er standpun</w:t>
            </w:r>
            <w:r w:rsidRPr="000D027C">
              <w:rPr>
                <w:rFonts w:ascii="Verdana" w:hAnsi="Verdana" w:cs="Arial"/>
                <w:szCs w:val="40"/>
              </w:rPr>
              <w:t xml:space="preserve">ten, opmerkingen of bezwaren over de aanvraag worden ingediend bij het college van burgemeester en schepenen. Dit kan digitaal via het omgevingsloket: </w:t>
            </w:r>
            <w:hyperlink r:id="rId6" w:history="1">
              <w:r w:rsidRPr="000D027C">
                <w:rPr>
                  <w:rStyle w:val="Hyperlink"/>
                  <w:rFonts w:ascii="Verdana" w:hAnsi="Verdana" w:cs="Arial"/>
                  <w:szCs w:val="40"/>
                  <w:lang w:val="nl-NL"/>
                </w:rPr>
                <w:t>www.omgevingsloket.be</w:t>
              </w:r>
            </w:hyperlink>
            <w:r w:rsidRPr="000D027C">
              <w:rPr>
                <w:rFonts w:ascii="Verdana" w:hAnsi="Verdana" w:cs="Arial"/>
                <w:szCs w:val="40"/>
              </w:rPr>
              <w:t xml:space="preserve"> of per brief (gelieve het omgevingslok</w:t>
            </w:r>
            <w:r w:rsidRPr="000D027C">
              <w:rPr>
                <w:rFonts w:ascii="Verdana" w:hAnsi="Verdana" w:cs="Arial"/>
                <w:szCs w:val="40"/>
              </w:rPr>
              <w:t>et nr. OMV_2018082979 te vermelden).</w:t>
            </w:r>
          </w:p>
          <w:p w:rsidR="007638EA" w:rsidRPr="000D027C" w:rsidRDefault="007638EA" w:rsidP="00B866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40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27"/>
            </w:tblGrid>
            <w:tr w:rsidR="00EF6AD7" w:rsidTr="007638EA">
              <w:tc>
                <w:tcPr>
                  <w:tcW w:w="2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7638EA" w:rsidRPr="000D027C" w:rsidRDefault="00A6064E" w:rsidP="007638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szCs w:val="40"/>
                    </w:rPr>
                  </w:pPr>
                  <w:r w:rsidRPr="000D027C">
                    <w:rPr>
                      <w:rFonts w:ascii="Verdana" w:hAnsi="Verdana"/>
                      <w:b/>
                      <w:szCs w:val="40"/>
                    </w:rPr>
                    <w:t>GEGEVENS MET BETREKKING TOT DE BEROEPSMOGELIJKHEDEN</w:t>
                  </w:r>
                </w:p>
              </w:tc>
            </w:tr>
          </w:tbl>
          <w:p w:rsidR="007638EA" w:rsidRPr="000D027C" w:rsidRDefault="007638EA" w:rsidP="00B866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40"/>
              </w:rPr>
            </w:pPr>
          </w:p>
          <w:tbl>
            <w:tblPr>
              <w:tblW w:w="21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3"/>
              <w:gridCol w:w="16160"/>
            </w:tblGrid>
            <w:tr w:rsidR="00EF6AD7" w:rsidTr="00B866F8">
              <w:trPr>
                <w:trHeight w:val="313"/>
              </w:trPr>
              <w:tc>
                <w:tcPr>
                  <w:tcW w:w="535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A6064E" w:rsidP="00B866F8">
                  <w:pPr>
                    <w:rPr>
                      <w:rFonts w:ascii="Verdana" w:hAnsi="Verdana"/>
                      <w:sz w:val="30"/>
                      <w:szCs w:val="30"/>
                    </w:rPr>
                  </w:pPr>
                  <w:r w:rsidRPr="000D027C">
                    <w:rPr>
                      <w:rFonts w:ascii="Verdana" w:hAnsi="Verdana"/>
                      <w:sz w:val="30"/>
                      <w:szCs w:val="30"/>
                    </w:rPr>
                    <w:t>Tegen de beslissing kan beroep worden ingediend bij</w:t>
                  </w:r>
                </w:p>
              </w:tc>
              <w:tc>
                <w:tcPr>
                  <w:tcW w:w="16160" w:type="dxa"/>
                  <w:tcBorders>
                    <w:top w:val="dotted" w:sz="4" w:space="0" w:color="auto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A6064E" w:rsidP="00B866F8">
                  <w:pPr>
                    <w:rPr>
                      <w:rFonts w:ascii="Verdana" w:hAnsi="Verdana" w:cs="Arial"/>
                    </w:rPr>
                  </w:pPr>
                  <w:r w:rsidRPr="000D027C">
                    <w:rPr>
                      <w:rFonts w:ascii="Wingdings 2" w:hAnsi="Wingdings 2" w:cs="Arial"/>
                    </w:rPr>
                    <w:sym w:font="Wingdings 2" w:char="F052"/>
                  </w:r>
                  <w:r w:rsidRPr="000D027C">
                    <w:rPr>
                      <w:rFonts w:ascii="Verdana" w:hAnsi="Verdana" w:cs="Arial"/>
                    </w:rPr>
                    <w:t xml:space="preserve"> de deputatie van de provincie </w:t>
                  </w:r>
                </w:p>
              </w:tc>
            </w:tr>
          </w:tbl>
          <w:p w:rsidR="007638EA" w:rsidRPr="000D027C" w:rsidRDefault="007638EA" w:rsidP="007638EA">
            <w:pPr>
              <w:rPr>
                <w:rFonts w:ascii="Verdana" w:hAnsi="Verdana"/>
              </w:rPr>
            </w:pPr>
          </w:p>
          <w:tbl>
            <w:tblPr>
              <w:tblW w:w="21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13"/>
            </w:tblGrid>
            <w:tr w:rsidR="00EF6AD7" w:rsidTr="00B866F8">
              <w:trPr>
                <w:trHeight w:val="313"/>
              </w:trPr>
              <w:tc>
                <w:tcPr>
                  <w:tcW w:w="215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A6064E" w:rsidP="00B866F8">
                  <w:pPr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 xml:space="preserve">De procedure wordt bepaald door het Vlaams reglement betreffende de </w:t>
                  </w:r>
                  <w:r w:rsidRPr="000D027C">
                    <w:rPr>
                      <w:rFonts w:ascii="Verdana" w:hAnsi="Verdana"/>
                    </w:rPr>
                    <w:t>omgevingsvergunning</w:t>
                  </w:r>
                </w:p>
              </w:tc>
            </w:tr>
            <w:tr w:rsidR="00EF6AD7" w:rsidTr="00B866F8">
              <w:trPr>
                <w:trHeight w:val="313"/>
              </w:trPr>
              <w:tc>
                <w:tcPr>
                  <w:tcW w:w="215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A6064E" w:rsidP="00B866F8">
                  <w:pPr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Het beroep kan worden ingediend door</w:t>
                  </w:r>
                </w:p>
              </w:tc>
            </w:tr>
            <w:tr w:rsidR="00EF6AD7" w:rsidTr="00B866F8">
              <w:trPr>
                <w:trHeight w:val="313"/>
              </w:trPr>
              <w:tc>
                <w:tcPr>
                  <w:tcW w:w="215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A6064E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de vergunningsaanvrager, de vergunninghouder of de exploitant;</w:t>
                  </w:r>
                </w:p>
                <w:p w:rsidR="007638EA" w:rsidRPr="000D027C" w:rsidRDefault="00A6064E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het betrokken publiek;</w:t>
                  </w:r>
                </w:p>
                <w:p w:rsidR="007638EA" w:rsidRPr="000D027C" w:rsidRDefault="00A6064E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de leidend ambtenaar van de adviesinstanties of bij zijn afwezigheid zijn gemachtigde als de adviesinstantie ti</w:t>
                  </w:r>
                  <w:r w:rsidRPr="000D027C">
                    <w:rPr>
                      <w:rFonts w:ascii="Verdana" w:hAnsi="Verdana"/>
                    </w:rPr>
                    <w:t>jdig advies heeft verstrekt of als aan hem ten onrechte niet om advies werd verzocht;</w:t>
                  </w:r>
                </w:p>
                <w:p w:rsidR="007638EA" w:rsidRPr="000D027C" w:rsidRDefault="00A6064E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het college van burgemeester en schepenen als het tijdig advies heeft verstrekt of als hetten onrecht niet om advies werd verzocht;</w:t>
                  </w:r>
                </w:p>
                <w:p w:rsidR="007638EA" w:rsidRPr="000D027C" w:rsidRDefault="00A6064E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  <w:b/>
                    </w:rPr>
                  </w:pPr>
                  <w:r w:rsidRPr="000D027C">
                    <w:rPr>
                      <w:rFonts w:ascii="Verdana" w:hAnsi="Verdana"/>
                    </w:rPr>
                    <w:t>de leidend ambtenaar van het Departeme</w:t>
                  </w:r>
                  <w:r w:rsidRPr="000D027C">
                    <w:rPr>
                      <w:rFonts w:ascii="Verdana" w:hAnsi="Verdana"/>
                    </w:rPr>
                    <w:t>nt Leefmilieu, Natuur en Energie of bij zijn afwezigheid zijn gemachtigde;</w:t>
                  </w:r>
                </w:p>
                <w:p w:rsidR="007638EA" w:rsidRPr="000D027C" w:rsidRDefault="00A6064E" w:rsidP="007638EA">
                  <w:pPr>
                    <w:numPr>
                      <w:ilvl w:val="0"/>
                      <w:numId w:val="1"/>
                    </w:numPr>
                    <w:ind w:left="355" w:hanging="283"/>
                    <w:rPr>
                      <w:rFonts w:ascii="Verdana" w:hAnsi="Verdana"/>
                      <w:b/>
                    </w:rPr>
                  </w:pPr>
                  <w:r w:rsidRPr="000D027C">
                    <w:rPr>
                      <w:rFonts w:ascii="Verdana" w:hAnsi="Verdana"/>
                    </w:rPr>
                    <w:t>de leidend ambtenaar van het Departement Ruimtelijke Ordening, Woonbeleid en Onroerend Erfgoed of bij zijn afwezigheid zijn gemachtigde.</w:t>
                  </w:r>
                </w:p>
              </w:tc>
            </w:tr>
            <w:tr w:rsidR="00EF6AD7" w:rsidTr="00B866F8">
              <w:trPr>
                <w:trHeight w:val="313"/>
              </w:trPr>
              <w:tc>
                <w:tcPr>
                  <w:tcW w:w="215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638EA" w:rsidRPr="000D027C" w:rsidRDefault="00A6064E" w:rsidP="00B866F8">
                  <w:pPr>
                    <w:rPr>
                      <w:rFonts w:ascii="Verdana" w:hAnsi="Verdana"/>
                    </w:rPr>
                  </w:pPr>
                  <w:r w:rsidRPr="000D027C">
                    <w:rPr>
                      <w:rFonts w:ascii="Verdana" w:hAnsi="Verdana"/>
                    </w:rPr>
                    <w:t>De uiterste datum voor indienen van het ber</w:t>
                  </w:r>
                  <w:r w:rsidRPr="000D027C">
                    <w:rPr>
                      <w:rFonts w:ascii="Verdana" w:hAnsi="Verdana"/>
                    </w:rPr>
                    <w:t xml:space="preserve">oep is </w:t>
                  </w:r>
                </w:p>
              </w:tc>
            </w:tr>
          </w:tbl>
          <w:p w:rsidR="007638EA" w:rsidRPr="000D027C" w:rsidRDefault="007638EA" w:rsidP="00B866F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Cs w:val="40"/>
              </w:rPr>
            </w:pPr>
          </w:p>
        </w:tc>
      </w:tr>
    </w:tbl>
    <w:p w:rsidR="00A77B3E" w:rsidRPr="000D027C" w:rsidRDefault="00A77B3E">
      <w:pPr>
        <w:rPr>
          <w:rFonts w:ascii="Verdana" w:hAnsi="Verdana"/>
        </w:rPr>
      </w:pPr>
    </w:p>
    <w:sectPr w:rsidR="00A77B3E" w:rsidRPr="000D027C" w:rsidSect="0091430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4205"/>
    <w:multiLevelType w:val="hybridMultilevel"/>
    <w:tmpl w:val="D30E81FC"/>
    <w:lvl w:ilvl="0" w:tplc="6DA264D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AEC3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8F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2B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C0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6E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E9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8E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C4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D7"/>
    <w:rsid w:val="000941D3"/>
    <w:rsid w:val="000B3D0E"/>
    <w:rsid w:val="000D027C"/>
    <w:rsid w:val="002F00CF"/>
    <w:rsid w:val="00662886"/>
    <w:rsid w:val="007638EA"/>
    <w:rsid w:val="007E7D8B"/>
    <w:rsid w:val="008A4BDF"/>
    <w:rsid w:val="00914305"/>
    <w:rsid w:val="00A6064E"/>
    <w:rsid w:val="00A77B3E"/>
    <w:rsid w:val="00B47EC2"/>
    <w:rsid w:val="00B866F8"/>
    <w:rsid w:val="00E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8D1E33-5F5F-4C08-A006-44697FB4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4046"/>
    <w:rPr>
      <w:sz w:val="4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4305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91430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qFormat/>
    <w:rsid w:val="002F00CF"/>
    <w:rPr>
      <w:rFonts w:ascii="Verdana" w:hAnsi="Verdana"/>
    </w:rPr>
  </w:style>
  <w:style w:type="character" w:customStyle="1" w:styleId="DefaultParagraphFont1">
    <w:name w:val="Default Paragraph Font_1"/>
    <w:uiPriority w:val="1"/>
    <w:semiHidden/>
    <w:unhideWhenUsed/>
    <w:rPr>
      <w:rFonts w:ascii="Verdana" w:hAnsi="Verdana"/>
    </w:rPr>
  </w:style>
  <w:style w:type="paragraph" w:customStyle="1" w:styleId="Normal2">
    <w:name w:val="Normal_2"/>
    <w:qFormat/>
    <w:rsid w:val="006B5D55"/>
    <w:rPr>
      <w:rFonts w:ascii="Arial" w:hAnsi="Arial"/>
    </w:rPr>
  </w:style>
  <w:style w:type="character" w:customStyle="1" w:styleId="DefaultParagraphFont2">
    <w:name w:val="Default Paragraph Font_2"/>
    <w:uiPriority w:val="1"/>
    <w:semiHidden/>
    <w:unhideWhenUsed/>
    <w:rPr>
      <w:rFonts w:ascii="Arial" w:hAnsi="Arial"/>
    </w:rPr>
  </w:style>
  <w:style w:type="paragraph" w:customStyle="1" w:styleId="Normal3">
    <w:name w:val="Normal_3"/>
    <w:qFormat/>
    <w:rsid w:val="004A1F02"/>
    <w:rPr>
      <w:rFonts w:ascii="Verdana" w:hAnsi="Verdana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gevingslok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49C5-776A-49CB-8B93-7F407A19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dcterms:created xsi:type="dcterms:W3CDTF">2018-09-12T12:18:00Z</dcterms:created>
  <dcterms:modified xsi:type="dcterms:W3CDTF">2018-09-12T12:18:00Z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